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6" o:title=""/>
                  <v:formulas/>
                  <v:path o:connecttype="segments"/>
                </v:shape>
                <o:OLEObject Type="Embed" ProgID="StaticMetafile" ShapeID="ole_rId2" DrawAspect="Content" ObjectID="_1763303189" r:id="rId7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104A3B" w:rsidRDefault="00104A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763C5" w:rsidRPr="00A763C5" w:rsidRDefault="00A763C5" w:rsidP="002B6FC6">
      <w:pPr>
        <w:pStyle w:val="ab"/>
        <w:jc w:val="center"/>
        <w:rPr>
          <w:b/>
          <w:sz w:val="28"/>
          <w:szCs w:val="28"/>
        </w:rPr>
      </w:pPr>
      <w:proofErr w:type="gramStart"/>
      <w:r w:rsidRPr="00A763C5">
        <w:rPr>
          <w:b/>
          <w:sz w:val="28"/>
          <w:szCs w:val="28"/>
        </w:rPr>
        <w:t>В</w:t>
      </w:r>
      <w:proofErr w:type="gramEnd"/>
      <w:r w:rsidRPr="00A763C5">
        <w:rPr>
          <w:b/>
          <w:sz w:val="28"/>
          <w:szCs w:val="28"/>
        </w:rPr>
        <w:t xml:space="preserve"> </w:t>
      </w:r>
      <w:proofErr w:type="gramStart"/>
      <w:r w:rsidRPr="00A763C5">
        <w:rPr>
          <w:b/>
          <w:sz w:val="28"/>
          <w:szCs w:val="28"/>
        </w:rPr>
        <w:t>Нижнеилимском</w:t>
      </w:r>
      <w:proofErr w:type="gramEnd"/>
      <w:r w:rsidRPr="00A763C5">
        <w:rPr>
          <w:b/>
          <w:sz w:val="28"/>
          <w:szCs w:val="28"/>
        </w:rPr>
        <w:t xml:space="preserve"> районе открылся Центр общения старшего поколения</w:t>
      </w:r>
    </w:p>
    <w:p w:rsidR="00A763C5" w:rsidRDefault="00A763C5" w:rsidP="002B6FC6">
      <w:pPr>
        <w:pStyle w:val="ab"/>
        <w:spacing w:line="360" w:lineRule="auto"/>
        <w:ind w:firstLine="708"/>
        <w:jc w:val="both"/>
      </w:pPr>
      <w:r w:rsidRPr="00A763C5">
        <w:t>6 декабря состоялось торжественное открытие Центра общения старшего поколения в г. Железногорске-Илимском. Праздник организовали сотрудники ра</w:t>
      </w:r>
      <w:r>
        <w:t>йонного дома культуры «Горняк»,</w:t>
      </w:r>
      <w:r w:rsidRPr="00A763C5">
        <w:t xml:space="preserve"> с творческими номерами выступили местные артисты. Мероприятие завершилось чаепитие</w:t>
      </w:r>
      <w:bookmarkStart w:id="0" w:name="_GoBack"/>
      <w:bookmarkEnd w:id="0"/>
      <w:r w:rsidRPr="00A763C5">
        <w:t xml:space="preserve">м и песнями под аккордеон. В нем участвовали представители городской и районной администраций, руководители общественных организаций и активные пенсионеры города. </w:t>
      </w:r>
    </w:p>
    <w:p w:rsidR="003907DD" w:rsidRPr="003907DD" w:rsidRDefault="003907DD" w:rsidP="003907D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907D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</w:t>
      </w:r>
      <w:r w:rsidRPr="003907D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Уверен, что в Центре каждый найдет свое занятие по душе, будет возможность общаться, находить друзей и единомышленников, получать </w:t>
      </w:r>
      <w:r w:rsidRPr="003907D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новые знания и полезные навыки, - сказал мэр г. Железногорска-Илимского Павел Березовский. - </w:t>
      </w:r>
      <w:r w:rsidRPr="003907D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 городе проживают более 10 тысяч пенсионеров, и каждый желающий сможет сюда прийти. Наши ветераны буду</w:t>
      </w:r>
      <w:r w:rsidRPr="003907D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 иметь свой уголок для встреч».</w:t>
      </w:r>
    </w:p>
    <w:p w:rsidR="00A763C5" w:rsidRPr="00A763C5" w:rsidRDefault="00A763C5" w:rsidP="002B6FC6">
      <w:pPr>
        <w:pStyle w:val="ab"/>
        <w:spacing w:line="360" w:lineRule="auto"/>
        <w:ind w:firstLine="708"/>
        <w:jc w:val="both"/>
      </w:pPr>
      <w:r w:rsidRPr="00A763C5">
        <w:t>Центр находится на втором этаже клиентской службы. Он оборудован проектором для проведения лекций и кан</w:t>
      </w:r>
      <w:r w:rsidR="009C76C8">
        <w:t>целярскими принадлежностями для</w:t>
      </w:r>
      <w:r w:rsidRPr="00A763C5">
        <w:t xml:space="preserve"> творческих мастер-классов. </w:t>
      </w:r>
      <w:r w:rsidR="002B6FC6">
        <w:t>Кроме того, здесь</w:t>
      </w:r>
      <w:r w:rsidRPr="00A763C5">
        <w:t xml:space="preserve"> есть мини-библиотека</w:t>
      </w:r>
      <w:r w:rsidR="002B6FC6">
        <w:t xml:space="preserve"> и </w:t>
      </w:r>
      <w:r w:rsidRPr="00A763C5">
        <w:t xml:space="preserve">настольные игры. </w:t>
      </w:r>
    </w:p>
    <w:p w:rsidR="00A763C5" w:rsidRPr="00A763C5" w:rsidRDefault="00A763C5" w:rsidP="002B6FC6">
      <w:pPr>
        <w:pStyle w:val="ab"/>
        <w:spacing w:line="360" w:lineRule="auto"/>
        <w:ind w:firstLine="708"/>
        <w:jc w:val="both"/>
        <w:rPr>
          <w:i/>
        </w:rPr>
      </w:pPr>
      <w:r w:rsidRPr="00A763C5">
        <w:rPr>
          <w:i/>
        </w:rPr>
        <w:t xml:space="preserve">«Это уже одиннадцатый </w:t>
      </w:r>
      <w:r w:rsidR="002B6FC6">
        <w:rPr>
          <w:i/>
        </w:rPr>
        <w:t>Ц</w:t>
      </w:r>
      <w:r w:rsidRPr="00A763C5">
        <w:rPr>
          <w:i/>
        </w:rPr>
        <w:t>ентр общения старшего поколения в регионе</w:t>
      </w:r>
      <w:r w:rsidR="002B6FC6">
        <w:rPr>
          <w:i/>
        </w:rPr>
        <w:t>.</w:t>
      </w:r>
      <w:r w:rsidRPr="00A763C5">
        <w:rPr>
          <w:i/>
        </w:rPr>
        <w:t xml:space="preserve"> По откликам и показателям работы центров мы понимаем, что они </w:t>
      </w:r>
      <w:r w:rsidR="002B6FC6">
        <w:rPr>
          <w:i/>
        </w:rPr>
        <w:t xml:space="preserve">очень </w:t>
      </w:r>
      <w:r w:rsidRPr="00A763C5">
        <w:rPr>
          <w:i/>
        </w:rPr>
        <w:t xml:space="preserve">востребованы. В общей сложности </w:t>
      </w:r>
      <w:r w:rsidR="002B6FC6">
        <w:rPr>
          <w:i/>
        </w:rPr>
        <w:t>Ц</w:t>
      </w:r>
      <w:r w:rsidRPr="00A763C5">
        <w:rPr>
          <w:i/>
        </w:rPr>
        <w:t xml:space="preserve">ентры общения в Иркутской области посетили более 10 тысяч пенсионеров. Для них специалисты регионального </w:t>
      </w:r>
      <w:r w:rsidRPr="00A763C5">
        <w:rPr>
          <w:i/>
        </w:rPr>
        <w:lastRenderedPageBreak/>
        <w:t xml:space="preserve">Отделения СФР совместно с приглашенными спикерами  провели порядка 700 мероприятий. </w:t>
      </w:r>
      <w:r w:rsidR="002B6FC6">
        <w:rPr>
          <w:i/>
        </w:rPr>
        <w:t>Это —</w:t>
      </w:r>
      <w:r w:rsidRPr="00A763C5">
        <w:rPr>
          <w:i/>
        </w:rPr>
        <w:t xml:space="preserve"> лекции по здоровому образу жизни, мастер-классы по рукоделию, каллиграфии и живописи, музыкальные вечера, уроки по </w:t>
      </w:r>
      <w:proofErr w:type="spellStart"/>
      <w:r w:rsidRPr="00A763C5">
        <w:rPr>
          <w:i/>
        </w:rPr>
        <w:t>кибербезопасности</w:t>
      </w:r>
      <w:proofErr w:type="spellEnd"/>
      <w:r w:rsidR="002B6FC6">
        <w:rPr>
          <w:i/>
        </w:rPr>
        <w:t xml:space="preserve"> и т.д.</w:t>
      </w:r>
      <w:r w:rsidRPr="00A763C5">
        <w:rPr>
          <w:i/>
        </w:rPr>
        <w:t xml:space="preserve">», </w:t>
      </w:r>
      <w:r>
        <w:rPr>
          <w:i/>
        </w:rPr>
        <w:t>—</w:t>
      </w:r>
      <w:r w:rsidRPr="00A763C5">
        <w:rPr>
          <w:i/>
        </w:rPr>
        <w:t xml:space="preserve"> отметил управляющий Отделением </w:t>
      </w:r>
      <w:r w:rsidR="009C76C8">
        <w:rPr>
          <w:i/>
        </w:rPr>
        <w:t xml:space="preserve">СФР по </w:t>
      </w:r>
      <w:r w:rsidRPr="00A763C5">
        <w:rPr>
          <w:i/>
        </w:rPr>
        <w:t xml:space="preserve">Иркутской области </w:t>
      </w:r>
      <w:r w:rsidRPr="002B6FC6">
        <w:rPr>
          <w:b/>
          <w:i/>
        </w:rPr>
        <w:t>Алексей Макаров</w:t>
      </w:r>
      <w:r w:rsidRPr="00A763C5">
        <w:rPr>
          <w:i/>
        </w:rPr>
        <w:t xml:space="preserve">. </w:t>
      </w:r>
    </w:p>
    <w:p w:rsidR="00DF7F05" w:rsidRDefault="00A763C5" w:rsidP="002B6FC6">
      <w:pPr>
        <w:pStyle w:val="ab"/>
        <w:spacing w:line="360" w:lineRule="auto"/>
        <w:ind w:firstLine="708"/>
        <w:jc w:val="both"/>
      </w:pPr>
      <w:r w:rsidRPr="00A763C5">
        <w:t xml:space="preserve">В декабре в новом центре пройдет интеллектуальная игра </w:t>
      </w:r>
      <w:r>
        <w:t xml:space="preserve">и мастер-класс по изготовлению </w:t>
      </w:r>
      <w:r w:rsidRPr="00A763C5">
        <w:t>новогодних игрушек. Также группа активных пенсионеров Железногорска</w:t>
      </w:r>
      <w:r w:rsidR="009C76C8">
        <w:t>-Илимского</w:t>
      </w:r>
      <w:r w:rsidRPr="00A763C5">
        <w:t xml:space="preserve"> организует поход </w:t>
      </w:r>
      <w:r>
        <w:t>на выставку в городской музей.</w:t>
      </w:r>
    </w:p>
    <w:p w:rsidR="00A763C5" w:rsidRPr="003907DD" w:rsidRDefault="00DF7F05" w:rsidP="00DF7F0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90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«Активным людям пенсионного возраста для реализации своих идей часто не удается найти место, где хотели бы собраться и обсудить наболевшие вопросы или просто пообщаться. Создание таких центров дат возможность пожилым людям открывать для себя новые сферы интересов, получать важную и необходимую информацию из разных источников», - сказал мэр </w:t>
      </w:r>
      <w:proofErr w:type="spellStart"/>
      <w:r w:rsidRPr="00390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Нижнеилимского</w:t>
      </w:r>
      <w:proofErr w:type="spellEnd"/>
      <w:r w:rsidRPr="00390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района Максим Романов. </w:t>
      </w:r>
    </w:p>
    <w:p w:rsidR="00A763C5" w:rsidRPr="00A763C5" w:rsidRDefault="00A763C5" w:rsidP="002B6FC6">
      <w:pPr>
        <w:pStyle w:val="ab"/>
        <w:spacing w:line="360" w:lineRule="auto"/>
        <w:ind w:firstLine="708"/>
        <w:jc w:val="both"/>
      </w:pPr>
      <w:r w:rsidRPr="00A763C5">
        <w:t xml:space="preserve">Напомним, что Социальный фонд России открывает </w:t>
      </w:r>
      <w:r w:rsidR="002B6FC6">
        <w:t>Ц</w:t>
      </w:r>
      <w:r w:rsidRPr="00A763C5">
        <w:t xml:space="preserve">ентры общения старшего поколения во всех регионах страны. Цель проекта — создание условий для дружеского общения пенсионеров, занятий по интересам, проведения встреч с представителями органов местного самоуправления, юридических организаций, экспертами в сфере финансовой безопасности. </w:t>
      </w:r>
    </w:p>
    <w:p w:rsidR="00684A70" w:rsidRPr="0036286C" w:rsidRDefault="002B6FC6" w:rsidP="003907D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Новый центр находится</w:t>
      </w:r>
      <w:r w:rsidR="00A763C5" w:rsidRPr="00684A70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A763C5" w:rsidRPr="00684A70">
        <w:rPr>
          <w:rFonts w:ascii="Times New Roman" w:hAnsi="Times New Roman" w:cs="Times New Roman"/>
          <w:sz w:val="24"/>
          <w:szCs w:val="24"/>
        </w:rPr>
        <w:t>Нижнеилимский</w:t>
      </w:r>
      <w:proofErr w:type="spellEnd"/>
      <w:r w:rsidR="00A763C5" w:rsidRPr="00684A70">
        <w:rPr>
          <w:rFonts w:ascii="Times New Roman" w:hAnsi="Times New Roman" w:cs="Times New Roman"/>
          <w:sz w:val="24"/>
          <w:szCs w:val="24"/>
        </w:rPr>
        <w:t xml:space="preserve"> район, г. Железногорск-Илимский, квартал 2, дом 73. Адреса всех Центров и расписание мероприятий можно посмотреть на сайте </w:t>
      </w:r>
      <w:r>
        <w:rPr>
          <w:rFonts w:ascii="Times New Roman" w:hAnsi="Times New Roman" w:cs="Times New Roman"/>
          <w:sz w:val="24"/>
          <w:szCs w:val="24"/>
        </w:rPr>
        <w:t>Социального фонда России</w:t>
      </w:r>
      <w:r w:rsidR="00A763C5" w:rsidRPr="00684A70">
        <w:rPr>
          <w:rFonts w:ascii="Times New Roman" w:hAnsi="Times New Roman" w:cs="Times New Roman"/>
          <w:sz w:val="24"/>
          <w:szCs w:val="24"/>
        </w:rPr>
        <w:t xml:space="preserve"> (https://sfr.gov.ru/branches/irkutsk/).</w:t>
      </w:r>
      <w:r w:rsidR="00684A70">
        <w:br/>
      </w:r>
      <w:r w:rsidR="00684A70">
        <w:br/>
      </w:r>
    </w:p>
    <w:p w:rsidR="00BD1CB7" w:rsidRPr="00A763C5" w:rsidRDefault="00BD1CB7" w:rsidP="00684A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1CB7" w:rsidRPr="00A763C5" w:rsidSect="00684A70">
      <w:pgSz w:w="11906" w:h="16838"/>
      <w:pgMar w:top="1134" w:right="170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altName w:val="Courier New"/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3B"/>
    <w:rsid w:val="000B5B79"/>
    <w:rsid w:val="000F341F"/>
    <w:rsid w:val="00104A3B"/>
    <w:rsid w:val="00142FF8"/>
    <w:rsid w:val="00215DBD"/>
    <w:rsid w:val="002465E6"/>
    <w:rsid w:val="002B6FC6"/>
    <w:rsid w:val="0034167D"/>
    <w:rsid w:val="0036286C"/>
    <w:rsid w:val="003907DD"/>
    <w:rsid w:val="00397CA7"/>
    <w:rsid w:val="00401449"/>
    <w:rsid w:val="00416B0A"/>
    <w:rsid w:val="00446499"/>
    <w:rsid w:val="00531D7E"/>
    <w:rsid w:val="0055771A"/>
    <w:rsid w:val="00580A56"/>
    <w:rsid w:val="00586B3C"/>
    <w:rsid w:val="005D7BD9"/>
    <w:rsid w:val="00684A70"/>
    <w:rsid w:val="006C25AD"/>
    <w:rsid w:val="007F7274"/>
    <w:rsid w:val="00842CDA"/>
    <w:rsid w:val="009C76C8"/>
    <w:rsid w:val="009E3B20"/>
    <w:rsid w:val="00A763C5"/>
    <w:rsid w:val="00AD73CD"/>
    <w:rsid w:val="00B10039"/>
    <w:rsid w:val="00B410CA"/>
    <w:rsid w:val="00B61FE7"/>
    <w:rsid w:val="00BD1CB7"/>
    <w:rsid w:val="00BE5662"/>
    <w:rsid w:val="00C42071"/>
    <w:rsid w:val="00C8337C"/>
    <w:rsid w:val="00CB4768"/>
    <w:rsid w:val="00D545B2"/>
    <w:rsid w:val="00DF678E"/>
    <w:rsid w:val="00DF7F05"/>
    <w:rsid w:val="00E81EF2"/>
    <w:rsid w:val="00F42D7D"/>
    <w:rsid w:val="00F7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A76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A76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EE3D-C768-4416-8B3C-AEECD6CD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Юлия Сергеевна</dc:creator>
  <dc:description/>
  <cp:lastModifiedBy>Кожевникова Анна Валерьевна</cp:lastModifiedBy>
  <cp:revision>30</cp:revision>
  <cp:lastPrinted>2023-11-20T03:26:00Z</cp:lastPrinted>
  <dcterms:created xsi:type="dcterms:W3CDTF">2023-11-16T03:24:00Z</dcterms:created>
  <dcterms:modified xsi:type="dcterms:W3CDTF">2023-12-05T09:40:00Z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